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B6A" w:rsidRDefault="00AC2AD2" w:rsidP="0075402B">
      <w:pPr>
        <w:jc w:val="both"/>
      </w:pPr>
      <w:r>
        <w:t xml:space="preserve">PRODUIT : </w:t>
      </w:r>
      <w:r w:rsidR="0075402B">
        <w:t>HARLEY-DAVIDSON</w:t>
      </w:r>
    </w:p>
    <w:p w:rsidR="0075402B" w:rsidRDefault="0075402B" w:rsidP="0075402B">
      <w:pPr>
        <w:pStyle w:val="Sansinterligne"/>
      </w:pPr>
      <w:r>
        <w:t>Création</w:t>
      </w:r>
      <w:r>
        <w:tab/>
        <w:t>1903</w:t>
      </w:r>
    </w:p>
    <w:p w:rsidR="0075402B" w:rsidRDefault="0075402B" w:rsidP="0075402B">
      <w:pPr>
        <w:pStyle w:val="Sansinterligne"/>
      </w:pPr>
      <w:r>
        <w:t>Fondateurs</w:t>
      </w:r>
      <w:r>
        <w:tab/>
        <w:t>William S. Harley et Arthur Davidson (en)</w:t>
      </w:r>
    </w:p>
    <w:p w:rsidR="0075402B" w:rsidRDefault="0075402B" w:rsidP="0075402B">
      <w:pPr>
        <w:pStyle w:val="Sansinterligne"/>
      </w:pPr>
      <w:r>
        <w:t>Personnages clés</w:t>
      </w:r>
      <w:r>
        <w:tab/>
        <w:t>James L. Ziemer, CEO</w:t>
      </w:r>
    </w:p>
    <w:p w:rsidR="0075402B" w:rsidRDefault="0075402B" w:rsidP="0075402B">
      <w:pPr>
        <w:pStyle w:val="Sansinterligne"/>
      </w:pPr>
      <w:r>
        <w:t>Thomas E. Bergmann, CFO</w:t>
      </w:r>
    </w:p>
    <w:p w:rsidR="0075402B" w:rsidRDefault="0075402B" w:rsidP="0075402B">
      <w:pPr>
        <w:pStyle w:val="Sansinterligne"/>
      </w:pPr>
      <w:r>
        <w:t>James A. McCaslin, Div. President et Div. COO</w:t>
      </w:r>
    </w:p>
    <w:p w:rsidR="0075402B" w:rsidRDefault="0075402B" w:rsidP="0075402B">
      <w:pPr>
        <w:pStyle w:val="Sansinterligne"/>
      </w:pPr>
      <w:r>
        <w:t>Donna F. Zarcone, Div. President et Div. COO</w:t>
      </w:r>
    </w:p>
    <w:p w:rsidR="0075402B" w:rsidRDefault="0075402B" w:rsidP="0075402B">
      <w:pPr>
        <w:pStyle w:val="Sansinterligne"/>
      </w:pPr>
      <w:r>
        <w:t>Forme juridique</w:t>
      </w:r>
      <w:r>
        <w:tab/>
        <w:t>Société anonyme</w:t>
      </w:r>
    </w:p>
    <w:p w:rsidR="0075402B" w:rsidRDefault="0075402B" w:rsidP="0075402B">
      <w:pPr>
        <w:pStyle w:val="Sansinterligne"/>
      </w:pPr>
      <w:r>
        <w:t>Action</w:t>
      </w:r>
      <w:r>
        <w:tab/>
        <w:t>New York Stock Exchange (HOG)</w:t>
      </w:r>
    </w:p>
    <w:p w:rsidR="0075402B" w:rsidRDefault="0075402B" w:rsidP="0075402B">
      <w:pPr>
        <w:pStyle w:val="Sansinterligne"/>
      </w:pPr>
      <w:r>
        <w:t>Slogan</w:t>
      </w:r>
      <w:r>
        <w:tab/>
        <w:t xml:space="preserve">The Harley-Davidson makes good because it is made good. (1910)1 </w:t>
      </w:r>
    </w:p>
    <w:p w:rsidR="0075402B" w:rsidRDefault="0075402B" w:rsidP="0075402B">
      <w:pPr>
        <w:pStyle w:val="Sansinterligne"/>
      </w:pPr>
      <w:r>
        <w:t>« Les Harley-Davidson marchent bien car elles sont bien faites. »</w:t>
      </w:r>
    </w:p>
    <w:p w:rsidR="0075402B" w:rsidRDefault="0075402B" w:rsidP="0075402B">
      <w:pPr>
        <w:pStyle w:val="Sansinterligne"/>
      </w:pPr>
      <w:r>
        <w:t>Siège social</w:t>
      </w:r>
      <w:r>
        <w:tab/>
        <w:t>Milwaukee (Wisconsin)</w:t>
      </w:r>
    </w:p>
    <w:p w:rsidR="0075402B" w:rsidRDefault="0075402B" w:rsidP="0075402B">
      <w:pPr>
        <w:pStyle w:val="Sansinterligne"/>
      </w:pPr>
      <w:r>
        <w:t>Drapeau des États-Unis États-Unis</w:t>
      </w:r>
    </w:p>
    <w:p w:rsidR="0075402B" w:rsidRDefault="0075402B" w:rsidP="0075402B">
      <w:pPr>
        <w:pStyle w:val="Sansinterligne"/>
      </w:pPr>
      <w:r>
        <w:t>Activité</w:t>
      </w:r>
      <w:r>
        <w:tab/>
        <w:t>Constructeur de motos</w:t>
      </w:r>
    </w:p>
    <w:p w:rsidR="0075402B" w:rsidRDefault="0075402B" w:rsidP="0075402B">
      <w:pPr>
        <w:pStyle w:val="Sansinterligne"/>
      </w:pPr>
      <w:r>
        <w:t>Produits</w:t>
      </w:r>
      <w:r>
        <w:tab/>
        <w:t>Motocyclettes (317 000 unités produites en 2004)</w:t>
      </w:r>
    </w:p>
    <w:p w:rsidR="0075402B" w:rsidRDefault="0075402B" w:rsidP="0075402B">
      <w:pPr>
        <w:pStyle w:val="Sansinterligne"/>
      </w:pPr>
      <w:r>
        <w:t>Effectif</w:t>
      </w:r>
      <w:r>
        <w:tab/>
        <w:t>Environ 9 700 (2006)</w:t>
      </w:r>
    </w:p>
    <w:p w:rsidR="0075402B" w:rsidRDefault="0075402B" w:rsidP="0075402B">
      <w:pPr>
        <w:pStyle w:val="Sansinterligne"/>
      </w:pPr>
      <w:r>
        <w:t>Site web</w:t>
      </w:r>
      <w:r>
        <w:tab/>
        <w:t>www.harley-davidson.com [archive]</w:t>
      </w:r>
    </w:p>
    <w:p w:rsidR="0075402B" w:rsidRDefault="0075402B" w:rsidP="0075402B">
      <w:pPr>
        <w:pStyle w:val="Sansinterligne"/>
      </w:pPr>
      <w:r>
        <w:t>Chiffre d’affaires</w:t>
      </w:r>
      <w:r>
        <w:tab/>
        <w:t>5,59 milliards $ (2008)</w:t>
      </w:r>
    </w:p>
    <w:p w:rsidR="0075402B" w:rsidRDefault="0075402B" w:rsidP="0075402B">
      <w:pPr>
        <w:pStyle w:val="Sansinterligne"/>
      </w:pPr>
    </w:p>
    <w:p w:rsidR="00AC2AD2" w:rsidRDefault="0075402B" w:rsidP="0075402B">
      <w:pPr>
        <w:jc w:val="both"/>
      </w:pPr>
      <w:r w:rsidRPr="0075402B">
        <w:t>Harley-Davidson est un fabricant de motocyclettes basé à Milwaukee aux États-Unis. L'entreprise a été fondée en 1903. Harley-Davidson est le premier constructeur au monde de grosses cylindrées.</w:t>
      </w:r>
    </w:p>
    <w:p w:rsidR="0075402B" w:rsidRDefault="0075402B" w:rsidP="0075402B">
      <w:pPr>
        <w:jc w:val="both"/>
      </w:pPr>
      <w:r>
        <w:t>Histoire</w:t>
      </w:r>
    </w:p>
    <w:p w:rsidR="0075402B" w:rsidRDefault="0075402B" w:rsidP="0075402B">
      <w:pPr>
        <w:pStyle w:val="Sansinterligne"/>
        <w:jc w:val="both"/>
      </w:pPr>
      <w:r>
        <w:t xml:space="preserve">L'entreprise Harley-Davidson a un début modeste en 1903 quand William Harley alors âgé de 21 ans, et Arthur Davidson (en) (20 ans) construisent un prototype de bicyclette motorisée dans la cuisine de la mère de Davidson mais les vapeurs d'essence provoquent des explosions. Les deux jeunes hommes poursuivent le développement de leur engin dans le garage minuscule d'un de leurs amis, Henry Melk, à Milwaukee, </w:t>
      </w:r>
      <w:r>
        <w:t>qui possède un tour d'usinage.</w:t>
      </w:r>
    </w:p>
    <w:p w:rsidR="0075402B" w:rsidRDefault="0075402B" w:rsidP="0075402B">
      <w:pPr>
        <w:pStyle w:val="Sansinterligne"/>
        <w:jc w:val="both"/>
      </w:pPr>
    </w:p>
    <w:p w:rsidR="0075402B" w:rsidRDefault="0075402B" w:rsidP="0075402B">
      <w:pPr>
        <w:pStyle w:val="Sansinterligne"/>
        <w:jc w:val="both"/>
      </w:pPr>
      <w:r>
        <w:t>Le père Davidson met à leur disposition son abri de jardin, atelier dans lequel ils ne produisent que trois motocyclettes les deux premières années. Ils sont aidés des frères William et Walter Davidson. Le modèle de production est la « Silent Grey », un monocylindre à soupape d'admission automatique et dépourvue de boîte de vitesses. Puis ils fondent officiellement la société le 28 août. Le dessin du cadre est changé et la production de cett</w:t>
      </w:r>
      <w:r>
        <w:t>e année-là est de trois engins.</w:t>
      </w:r>
    </w:p>
    <w:p w:rsidR="0075402B" w:rsidRDefault="0075402B" w:rsidP="0075402B">
      <w:pPr>
        <w:pStyle w:val="Sansinterligne"/>
        <w:jc w:val="both"/>
      </w:pPr>
    </w:p>
    <w:p w:rsidR="0075402B" w:rsidRDefault="0075402B" w:rsidP="0075402B">
      <w:pPr>
        <w:pStyle w:val="Sansinterligne"/>
        <w:jc w:val="both"/>
      </w:pPr>
      <w:r>
        <w:t>En 1906, elle ouvre son premier atelier avenue Juneau, qui est toujours le lieu du siège social. La production augmente régulièrement (la Silent</w:t>
      </w:r>
      <w:r>
        <w:t xml:space="preserve"> Grey Fellow est vendue 200 $).</w:t>
      </w:r>
    </w:p>
    <w:p w:rsidR="0075402B" w:rsidRDefault="0075402B" w:rsidP="0075402B">
      <w:pPr>
        <w:pStyle w:val="Sansinterligne"/>
        <w:jc w:val="both"/>
      </w:pPr>
    </w:p>
    <w:p w:rsidR="0075402B" w:rsidRDefault="0075402B" w:rsidP="0075402B">
      <w:pPr>
        <w:pStyle w:val="Sansinterligne"/>
        <w:jc w:val="both"/>
      </w:pPr>
      <w:r>
        <w:t>En 1907, Walter Davidson devient le premier président de la Harley-Davidson Motor Company. William Harley est nommé ingénieur en chef. Arthur Davidson est chargé de la partie commerciale tandis que William Davidson dirige l'atelier. La taille de l'entreprise double. Les actions sont également réparties entre les quatre fondateurs. Dix-huit employés travaillent pour la Motor Co. Walter Davidson incite ses associés à fabriquer des motos plus grosses et plus rapi</w:t>
      </w:r>
      <w:r>
        <w:t>des pour remporter des courses.</w:t>
      </w:r>
    </w:p>
    <w:p w:rsidR="0075402B" w:rsidRDefault="0075402B" w:rsidP="0075402B">
      <w:pPr>
        <w:pStyle w:val="Sansinterligne"/>
        <w:jc w:val="both"/>
      </w:pPr>
    </w:p>
    <w:p w:rsidR="0075402B" w:rsidRDefault="0075402B" w:rsidP="0075402B">
      <w:pPr>
        <w:pStyle w:val="Sansinterligne"/>
        <w:jc w:val="both"/>
      </w:pPr>
      <w:r>
        <w:t>En 1908, Harley-Davidson fait ses débuts en compétition : Walter Davidson, âgé de 32 ans, s'engage pour l'endurance de « New York's Catskill Mountain » avec sa Silent Grey Fellow personnelle. Il remporte en juin la course avec le score parfait de 1 000 points devant soixante-deux autres participants. Le week-end suivant, Walter gagne un Economic Run à Long Island en parcourant 188 miles avec un gallon d'essence. À la suite de ces victoires, les concessionnaires voient les ventes s'envoler. Le monocylindre délivre 4 ch et at</w:t>
      </w:r>
      <w:r>
        <w:t>teint 45 mph (environ 75 km/h).</w:t>
      </w:r>
    </w:p>
    <w:p w:rsidR="0075402B" w:rsidRDefault="0075402B" w:rsidP="0075402B">
      <w:pPr>
        <w:pStyle w:val="Sansinterligne"/>
        <w:jc w:val="both"/>
      </w:pPr>
      <w:r>
        <w:lastRenderedPageBreak/>
        <w:t>William Harley, de retour de l'université, étudie un moteur plus puissant ; au lieu de créer un tout nouveau bloc, il greffe directement sur la Silent Grey Felow un deuxième cylindre. William Harley utilise une bielle en fourche qui s'associe dans le même plan à la bielle du monocylindre sur le vilebr</w:t>
      </w:r>
      <w:r>
        <w:t>equin. Le V-twin Harley est né.</w:t>
      </w:r>
    </w:p>
    <w:p w:rsidR="0075402B" w:rsidRDefault="0075402B" w:rsidP="0075402B">
      <w:pPr>
        <w:pStyle w:val="Sansinterligne"/>
        <w:jc w:val="both"/>
      </w:pPr>
    </w:p>
    <w:p w:rsidR="0075402B" w:rsidRDefault="0075402B" w:rsidP="0075402B">
      <w:pPr>
        <w:pStyle w:val="Sansinterligne"/>
        <w:jc w:val="both"/>
      </w:pPr>
      <w:r>
        <w:t>Milwaukee inaugure un système de numérotation faisant de l'année 1904 l'année zéro de la production. Les modèles 1908 sont donc appelés « Model 4 ». La première moto vendue à un service de police est livrée cette année au département de police de Détroit. La production</w:t>
      </w:r>
      <w:r>
        <w:t xml:space="preserve"> totale est de 450 exemplaires.</w:t>
      </w:r>
    </w:p>
    <w:p w:rsidR="0075402B" w:rsidRDefault="0075402B" w:rsidP="0075402B">
      <w:pPr>
        <w:pStyle w:val="Sansinterligne"/>
        <w:jc w:val="both"/>
      </w:pPr>
    </w:p>
    <w:p w:rsidR="0075402B" w:rsidRDefault="0075402B" w:rsidP="0075402B">
      <w:pPr>
        <w:pStyle w:val="Sansinterligne"/>
        <w:jc w:val="both"/>
      </w:pPr>
      <w:r>
        <w:t>En 1909, Harley-Davidson propose à la vente son tout premier bicylindre. Il est déjà en V et calé à 45°. Il produit 7 ch Les soupapes d'admission ne sont plus poussées mais culbutées comme sur le monocylindre. Le V-twin atteint 60 mph (environ 96 km/h). C'est alors la moto la plus rapide du marché. Seulement 27 V-twins trouveront preneur, alors que 1 100 monocylindres sont vendus. Le bicylindre sera retiré de la vente car il n'est pas équipé d'un tendeur de courroie, contrairement au monocylindre. Le tendeur de courroie fait alors office d'embrayage. Privée de cette pièce, la moto est un calvaire, il faut couper le moteur à chaque arrêt puis la redémarrer en pédalant.</w:t>
      </w:r>
    </w:p>
    <w:p w:rsidR="0075402B" w:rsidRDefault="0075402B" w:rsidP="0075402B">
      <w:pPr>
        <w:pStyle w:val="Sansinterligne"/>
        <w:jc w:val="both"/>
      </w:pPr>
    </w:p>
    <w:p w:rsidR="0075402B" w:rsidRDefault="0075402B" w:rsidP="0075402B">
      <w:pPr>
        <w:pStyle w:val="Sansinterligne"/>
        <w:jc w:val="both"/>
      </w:pPr>
      <w:r>
        <w:t>En 1910, la Harley-Davidson Motor Company utilise pour la première fois le fameux logo dit « Bar &amp; Shield ». Le monocylindre de 492 cm3 produit désormais 4,34 ch sous la dénomination « Model 6 ». La moto produite alors pèse moins de 100 kg.</w:t>
      </w:r>
    </w:p>
    <w:p w:rsidR="0075402B" w:rsidRDefault="0075402B" w:rsidP="0075402B">
      <w:pPr>
        <w:pStyle w:val="Sansinterligne"/>
        <w:jc w:val="both"/>
      </w:pPr>
    </w:p>
    <w:p w:rsidR="0075402B" w:rsidRDefault="0075402B" w:rsidP="0075402B">
      <w:pPr>
        <w:pStyle w:val="Sansinterligne"/>
        <w:jc w:val="both"/>
      </w:pPr>
      <w:r>
        <w:t>En 1911, le bicylindre est fiable et utilisable quotidiennement. H-D propose désormais des pièces de rechange. Le succès de l'entreprise commence à attirer l'attention et la concurrence (150 types de motos ont déjà été construits aux États-Unis jusqu'en 1911.).</w:t>
      </w:r>
    </w:p>
    <w:p w:rsidR="0075402B" w:rsidRDefault="0075402B" w:rsidP="0075402B">
      <w:pPr>
        <w:pStyle w:val="Sansinterligne"/>
        <w:jc w:val="both"/>
      </w:pPr>
    </w:p>
    <w:p w:rsidR="0075402B" w:rsidRDefault="0075402B" w:rsidP="0075402B">
      <w:pPr>
        <w:pStyle w:val="Sansinterligne"/>
        <w:jc w:val="both"/>
      </w:pPr>
      <w:r>
        <w:t>1912 sera une grande année dans l'évolution de la marque ; le modèle X8E de 1 000 cm3 (61 pouces3, aussi noté 61 ci) est un succès grâce à un système d'embrayage placé dans le moyeu de la roue arrière par William Harley. Appelé « free wheel control », celui-ci est commandé de la main gauche par un imposant levier. Fin 1912, Harley-Davidson propose au choix la courroie en cuir ou une chaîne. Plus de deux cents concessionnaires sont alors répartis dans le pays.</w:t>
      </w:r>
    </w:p>
    <w:p w:rsidR="0075402B" w:rsidRDefault="0075402B" w:rsidP="0075402B">
      <w:pPr>
        <w:pStyle w:val="Sansinterligne"/>
        <w:jc w:val="both"/>
      </w:pPr>
    </w:p>
    <w:p w:rsidR="0075402B" w:rsidRDefault="0075402B" w:rsidP="0075402B">
      <w:pPr>
        <w:pStyle w:val="Sansinterligne"/>
        <w:jc w:val="both"/>
      </w:pPr>
      <w:r>
        <w:t>En 1913, l'atelier est devenu une usine de 28 000 m2 et l'entreprise domine le marché avec une production de 12 904 machines.</w:t>
      </w:r>
    </w:p>
    <w:p w:rsidR="00E7061E" w:rsidRDefault="00E7061E" w:rsidP="0075402B">
      <w:pPr>
        <w:pStyle w:val="Sansinterligne"/>
        <w:jc w:val="both"/>
      </w:pPr>
    </w:p>
    <w:p w:rsidR="00E7061E" w:rsidRDefault="00E7061E" w:rsidP="0075402B">
      <w:pPr>
        <w:pStyle w:val="Sansinterligne"/>
        <w:jc w:val="both"/>
      </w:pPr>
      <w:r>
        <w:t>Idées pour le Story Telling :</w:t>
      </w:r>
    </w:p>
    <w:p w:rsidR="00E7061E" w:rsidRDefault="00E7061E" w:rsidP="00E7061E">
      <w:pPr>
        <w:pStyle w:val="Sansinterligne"/>
        <w:numPr>
          <w:ilvl w:val="0"/>
          <w:numId w:val="2"/>
        </w:numPr>
        <w:jc w:val="both"/>
      </w:pPr>
      <w:r>
        <w:t>Ajouter une touche d’humour à l’histoire,</w:t>
      </w:r>
    </w:p>
    <w:p w:rsidR="00E7061E" w:rsidRDefault="00E7061E" w:rsidP="00E7061E">
      <w:pPr>
        <w:pStyle w:val="Sansinterligne"/>
        <w:numPr>
          <w:ilvl w:val="0"/>
          <w:numId w:val="2"/>
        </w:numPr>
        <w:jc w:val="both"/>
      </w:pPr>
      <w:r>
        <w:t>Raconter l’histoire à l’envers pour terminer sur le début,</w:t>
      </w:r>
    </w:p>
    <w:p w:rsidR="00E7061E" w:rsidRDefault="00F279F0" w:rsidP="00E7061E">
      <w:pPr>
        <w:pStyle w:val="Sansinterligne"/>
        <w:numPr>
          <w:ilvl w:val="0"/>
          <w:numId w:val="2"/>
        </w:numPr>
        <w:jc w:val="both"/>
      </w:pPr>
      <w:r>
        <w:t>Chaque partie raconte l’histoire d’UNE seule moto, chaque moto apparaissant chronologiquement dans l’ordre historique de création,</w:t>
      </w:r>
    </w:p>
    <w:p w:rsidR="00F279F0" w:rsidRDefault="00F279F0" w:rsidP="00E7061E">
      <w:pPr>
        <w:pStyle w:val="Sansinterligne"/>
        <w:numPr>
          <w:ilvl w:val="0"/>
          <w:numId w:val="2"/>
        </w:numPr>
        <w:jc w:val="both"/>
      </w:pPr>
      <w:r>
        <w:t>OU, chaque partie raconte la création d’UN seul élément d’UNE seule moto racontée dans l’istoire,</w:t>
      </w:r>
      <w:bookmarkStart w:id="0" w:name="_GoBack"/>
      <w:bookmarkEnd w:id="0"/>
    </w:p>
    <w:p w:rsidR="00E7061E" w:rsidRDefault="00E7061E" w:rsidP="0075402B">
      <w:pPr>
        <w:pStyle w:val="Sansinterligne"/>
        <w:jc w:val="both"/>
      </w:pPr>
    </w:p>
    <w:p w:rsidR="00E7061E" w:rsidRDefault="00E7061E" w:rsidP="0075402B">
      <w:pPr>
        <w:pStyle w:val="Sansinterligne"/>
        <w:jc w:val="both"/>
      </w:pPr>
      <w:r>
        <w:t>Liste d’effets parallax :</w:t>
      </w:r>
    </w:p>
    <w:p w:rsidR="00E7061E" w:rsidRDefault="00E7061E" w:rsidP="0075402B">
      <w:pPr>
        <w:pStyle w:val="Sansinterligne"/>
        <w:jc w:val="both"/>
      </w:pPr>
    </w:p>
    <w:p w:rsidR="00E7061E" w:rsidRDefault="00E7061E" w:rsidP="00E7061E">
      <w:pPr>
        <w:pStyle w:val="Sansinterligne"/>
        <w:numPr>
          <w:ilvl w:val="0"/>
          <w:numId w:val="1"/>
        </w:numPr>
        <w:jc w:val="both"/>
      </w:pPr>
      <w:r>
        <w:t>Plusieurs parties de la moto qui se désassemblent lorsque l’on scroll,</w:t>
      </w:r>
    </w:p>
    <w:p w:rsidR="00E7061E" w:rsidRDefault="00E7061E" w:rsidP="00E7061E">
      <w:pPr>
        <w:pStyle w:val="Sansinterligne"/>
        <w:numPr>
          <w:ilvl w:val="0"/>
          <w:numId w:val="1"/>
        </w:numPr>
        <w:jc w:val="both"/>
      </w:pPr>
      <w:r>
        <w:t>Ou, chaque partie de la moto correspond à une partie de l’histoire, lorsque l’on scroll jusqu’à la fin de l’histoire, toute les parties de la moto s’assemblent pour former une moto,</w:t>
      </w:r>
    </w:p>
    <w:p w:rsidR="00E7061E" w:rsidRDefault="00E7061E" w:rsidP="00E7061E">
      <w:pPr>
        <w:pStyle w:val="Sansinterligne"/>
        <w:numPr>
          <w:ilvl w:val="0"/>
          <w:numId w:val="1"/>
        </w:numPr>
        <w:jc w:val="both"/>
      </w:pPr>
      <w:r>
        <w:t>La moto du début est un mélange d’éléments de plusieurs motos d’époques différentes, à la fin de l’histoire tous les éléments forment chaunes leurs motos respectives,</w:t>
      </w:r>
    </w:p>
    <w:p w:rsidR="00E7061E" w:rsidRDefault="00E7061E" w:rsidP="00E7061E">
      <w:pPr>
        <w:pStyle w:val="Sansinterligne"/>
        <w:numPr>
          <w:ilvl w:val="0"/>
          <w:numId w:val="1"/>
        </w:numPr>
        <w:jc w:val="both"/>
      </w:pPr>
      <w:r>
        <w:lastRenderedPageBreak/>
        <w:t>La moto commence avec un seul élément, et à chaque scroll vers le bas un élément de la moto en fonction de la partie de l’histoire vient s’ajouter au précédent pour former la moto complète à la fin de l’histoire,</w:t>
      </w:r>
    </w:p>
    <w:p w:rsidR="006E6978" w:rsidRDefault="006E6978" w:rsidP="00E7061E">
      <w:pPr>
        <w:pStyle w:val="Sansinterligne"/>
        <w:numPr>
          <w:ilvl w:val="0"/>
          <w:numId w:val="1"/>
        </w:numPr>
        <w:jc w:val="both"/>
      </w:pPr>
      <w:r>
        <w:t>A chaque partie de l’histoire, les éléments arrivent l’un à la suite de l’autre ou en même temps et s’assemblent pour former la moto que la partie de l’histoire raconte.</w:t>
      </w:r>
    </w:p>
    <w:sectPr w:rsidR="006E6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6C5"/>
    <w:multiLevelType w:val="hybridMultilevel"/>
    <w:tmpl w:val="DAD6C4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78A5753"/>
    <w:multiLevelType w:val="hybridMultilevel"/>
    <w:tmpl w:val="C11E34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D2"/>
    <w:rsid w:val="00514A84"/>
    <w:rsid w:val="00675722"/>
    <w:rsid w:val="006E6978"/>
    <w:rsid w:val="0075402B"/>
    <w:rsid w:val="00AC2AD2"/>
    <w:rsid w:val="00E7061E"/>
    <w:rsid w:val="00F279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E151"/>
  <w15:chartTrackingRefBased/>
  <w15:docId w15:val="{811228A2-BAA6-4C96-BA28-AD6DE89B6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540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ang-en">
    <w:name w:val="lang-en"/>
    <w:basedOn w:val="Policepardfaut"/>
    <w:rsid w:val="0075402B"/>
  </w:style>
  <w:style w:type="character" w:styleId="Lienhypertexte">
    <w:name w:val="Hyperlink"/>
    <w:basedOn w:val="Policepardfaut"/>
    <w:uiPriority w:val="99"/>
    <w:semiHidden/>
    <w:unhideWhenUsed/>
    <w:rsid w:val="0075402B"/>
    <w:rPr>
      <w:color w:val="0000FF"/>
      <w:u w:val="single"/>
    </w:rPr>
  </w:style>
  <w:style w:type="character" w:customStyle="1" w:styleId="indicateur-langue">
    <w:name w:val="indicateur-langue"/>
    <w:basedOn w:val="Policepardfaut"/>
    <w:rsid w:val="0075402B"/>
  </w:style>
  <w:style w:type="character" w:customStyle="1" w:styleId="nowrap">
    <w:name w:val="nowrap"/>
    <w:basedOn w:val="Policepardfaut"/>
    <w:rsid w:val="0075402B"/>
  </w:style>
  <w:style w:type="paragraph" w:styleId="Sansinterligne">
    <w:name w:val="No Spacing"/>
    <w:uiPriority w:val="1"/>
    <w:qFormat/>
    <w:rsid w:val="007540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469923">
      <w:bodyDiv w:val="1"/>
      <w:marLeft w:val="0"/>
      <w:marRight w:val="0"/>
      <w:marTop w:val="0"/>
      <w:marBottom w:val="0"/>
      <w:divBdr>
        <w:top w:val="none" w:sz="0" w:space="0" w:color="auto"/>
        <w:left w:val="none" w:sz="0" w:space="0" w:color="auto"/>
        <w:bottom w:val="none" w:sz="0" w:space="0" w:color="auto"/>
        <w:right w:val="none" w:sz="0" w:space="0" w:color="auto"/>
      </w:divBdr>
    </w:div>
    <w:div w:id="16692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5660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4</cp:revision>
  <dcterms:created xsi:type="dcterms:W3CDTF">2018-10-03T07:50:00Z</dcterms:created>
  <dcterms:modified xsi:type="dcterms:W3CDTF">2018-10-03T09:11:00Z</dcterms:modified>
</cp:coreProperties>
</file>